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iCs w:val="0"/>
          <w:caps w:val="0"/>
          <w:color w:val="000000"/>
          <w:spacing w:val="0"/>
          <w:sz w:val="32"/>
          <w:szCs w:val="32"/>
          <w:lang w:val="en-US" w:eastAsia="zh-CN"/>
        </w:rPr>
      </w:pPr>
      <w:r>
        <w:rPr>
          <w:rFonts w:hint="eastAsia" w:asciiTheme="majorEastAsia" w:hAnsiTheme="majorEastAsia" w:eastAsiaTheme="majorEastAsia" w:cstheme="majorEastAsia"/>
          <w:b/>
          <w:bCs/>
          <w:i w:val="0"/>
          <w:iCs w:val="0"/>
          <w:caps w:val="0"/>
          <w:color w:val="000000"/>
          <w:spacing w:val="0"/>
          <w:sz w:val="32"/>
          <w:szCs w:val="32"/>
          <w:lang w:val="en-US" w:eastAsia="zh-CN"/>
        </w:rPr>
        <w:t>晋城市应急管理局（本级）2022年采购意向公开</w:t>
      </w:r>
    </w:p>
    <w:p>
      <w:pPr>
        <w:jc w:val="center"/>
        <w:rPr>
          <w:rFonts w:hint="default" w:ascii="仿宋" w:hAnsi="仿宋" w:eastAsia="仿宋" w:cs="仿宋"/>
          <w:b/>
          <w:bCs/>
          <w:i w:val="0"/>
          <w:iCs w:val="0"/>
          <w:caps w:val="0"/>
          <w:color w:val="000000"/>
          <w:spacing w:val="0"/>
          <w:sz w:val="30"/>
          <w:szCs w:val="30"/>
          <w:lang w:val="en-US" w:eastAsia="zh-CN"/>
        </w:rPr>
      </w:pPr>
    </w:p>
    <w:p>
      <w:pPr>
        <w:ind w:firstLine="600" w:firstLineChars="20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30"/>
          <w:szCs w:val="30"/>
        </w:rPr>
        <w:t>为便于供应商及时了解政府采购信息，根据《财政部关于开展政府采购意向公开工作的通知》（财库〔2020〕10号）等有关规定，现将晋城市应急管理局</w:t>
      </w:r>
      <w:r>
        <w:rPr>
          <w:rFonts w:hint="eastAsia" w:ascii="仿宋" w:hAnsi="仿宋" w:eastAsia="仿宋" w:cs="仿宋"/>
          <w:i w:val="0"/>
          <w:iCs w:val="0"/>
          <w:caps w:val="0"/>
          <w:color w:val="000000"/>
          <w:spacing w:val="0"/>
          <w:sz w:val="30"/>
          <w:szCs w:val="30"/>
          <w:lang w:eastAsia="zh-CN"/>
        </w:rPr>
        <w:t>（本级）</w:t>
      </w:r>
      <w:r>
        <w:rPr>
          <w:rFonts w:hint="eastAsia" w:ascii="仿宋" w:hAnsi="仿宋" w:eastAsia="仿宋" w:cs="仿宋"/>
          <w:i w:val="0"/>
          <w:iCs w:val="0"/>
          <w:caps w:val="0"/>
          <w:color w:val="000000"/>
          <w:spacing w:val="0"/>
          <w:sz w:val="30"/>
          <w:szCs w:val="30"/>
        </w:rPr>
        <w:t>2022年4月至12月采购意向公开 如下：  </w:t>
      </w:r>
    </w:p>
    <w:tbl>
      <w:tblPr>
        <w:tblStyle w:val="2"/>
        <w:tblpPr w:leftFromText="180" w:rightFromText="180" w:vertAnchor="text" w:horzAnchor="page" w:tblpX="1579" w:tblpY="745"/>
        <w:tblOverlap w:val="never"/>
        <w:tblW w:w="136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2670"/>
        <w:gridCol w:w="5073"/>
        <w:gridCol w:w="1735"/>
        <w:gridCol w:w="1254"/>
        <w:gridCol w:w="1026"/>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采购项目名称</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采购需求概况</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预算金额（元）</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预计采购时间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是否专门面向中小企业采购</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晋城市航空应急救援基地建设二期工程项目</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aps w:val="0"/>
                <w:color w:val="000000"/>
                <w:spacing w:val="0"/>
                <w:sz w:val="24"/>
                <w:szCs w:val="24"/>
              </w:rPr>
              <w:t>包括基地大门、围墙、场内外道路铺设、楼内外装修、院内布置等工程</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2000000.00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是</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晋城市2022年航空应急救援服务费</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aps w:val="0"/>
                <w:color w:val="000000"/>
                <w:spacing w:val="0"/>
                <w:sz w:val="24"/>
                <w:szCs w:val="24"/>
              </w:rPr>
              <w:t>采用单一来源政府购买服务方式对全市林区实施航空巡查巡护，并适时拓展应急救援服务,市级财政承担资金400万元,县级</w:t>
            </w:r>
            <w:r>
              <w:rPr>
                <w:rFonts w:hint="eastAsia" w:ascii="仿宋" w:hAnsi="仿宋" w:eastAsia="仿宋" w:cs="仿宋"/>
                <w:i w:val="0"/>
                <w:iCs w:val="0"/>
                <w:caps w:val="0"/>
                <w:color w:val="000000"/>
                <w:spacing w:val="0"/>
                <w:sz w:val="24"/>
                <w:szCs w:val="24"/>
                <w:lang w:eastAsia="zh-CN"/>
              </w:rPr>
              <w:t>财政</w:t>
            </w:r>
            <w:r>
              <w:rPr>
                <w:rFonts w:hint="eastAsia" w:ascii="仿宋" w:hAnsi="仿宋" w:eastAsia="仿宋" w:cs="仿宋"/>
                <w:i w:val="0"/>
                <w:iCs w:val="0"/>
                <w:caps w:val="0"/>
                <w:color w:val="000000"/>
                <w:spacing w:val="0"/>
                <w:sz w:val="24"/>
                <w:szCs w:val="24"/>
              </w:rPr>
              <w:t>承担</w:t>
            </w:r>
            <w:r>
              <w:rPr>
                <w:rFonts w:hint="eastAsia" w:ascii="仿宋" w:hAnsi="仿宋" w:eastAsia="仿宋" w:cs="仿宋"/>
                <w:i w:val="0"/>
                <w:iCs w:val="0"/>
                <w:caps w:val="0"/>
                <w:color w:val="000000"/>
                <w:spacing w:val="0"/>
                <w:sz w:val="24"/>
                <w:szCs w:val="24"/>
                <w:lang w:eastAsia="zh-CN"/>
              </w:rPr>
              <w:t>资金</w:t>
            </w:r>
            <w:r>
              <w:rPr>
                <w:rFonts w:hint="eastAsia" w:ascii="仿宋" w:hAnsi="仿宋" w:eastAsia="仿宋" w:cs="仿宋"/>
                <w:i w:val="0"/>
                <w:iCs w:val="0"/>
                <w:caps w:val="0"/>
                <w:color w:val="000000"/>
                <w:spacing w:val="0"/>
                <w:sz w:val="24"/>
                <w:szCs w:val="24"/>
              </w:rPr>
              <w:t>1100万元。</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15000000.00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否</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eastAsia="zh-CN"/>
              </w:rPr>
              <w:t>该项目市级财政预算资金</w:t>
            </w:r>
            <w:r>
              <w:rPr>
                <w:rFonts w:hint="eastAsia" w:ascii="仿宋" w:hAnsi="仿宋" w:eastAsia="仿宋" w:cs="仿宋"/>
                <w:i w:val="0"/>
                <w:iCs w:val="0"/>
                <w:color w:val="auto"/>
                <w:sz w:val="24"/>
                <w:szCs w:val="24"/>
                <w:u w:val="none"/>
                <w:lang w:val="en-US" w:eastAsia="zh-CN"/>
              </w:rPr>
              <w:t>400万元。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晋城市第二届应急救援队伍技能比武活动</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aps w:val="0"/>
                <w:color w:val="000000"/>
                <w:spacing w:val="0"/>
                <w:sz w:val="24"/>
                <w:szCs w:val="24"/>
              </w:rPr>
              <w:t>包括场地租赁、设施设置及器材购买、裁判聘请、荣誉证书、奖金发放等人力物力财力保障等。</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1000000.00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eastAsia="zh-CN"/>
              </w:rPr>
              <w:t>是</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应急管理和安全生产及应急干部素质提升</w:t>
            </w:r>
          </w:p>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专题培训</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aps w:val="0"/>
                <w:color w:val="000000"/>
                <w:spacing w:val="0"/>
                <w:sz w:val="24"/>
                <w:szCs w:val="24"/>
              </w:rPr>
              <w:t>拟组织全市森林防火管理人员及业务骨干、全市县乡两级防灾减灾管理人员和县乡两级灾害信息管理员、全市煤矿矿长、全市执法人员、全市预案管理人员、全市防汛管理人员、全市非煤矿山及冶金工贸班组长、全市危化主要负责人和安管人员的安全生产和应急管理素质提升专题培训。</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1200000.00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否</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行政执法、防汛、防火专用设备购置</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aps w:val="0"/>
                <w:color w:val="000000"/>
                <w:spacing w:val="0"/>
                <w:sz w:val="24"/>
                <w:szCs w:val="24"/>
              </w:rPr>
              <w:t>包括：移动智能照明平台、高压排水管、证件专用打印机、便携式水箱、专用执法装备等。</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830000.00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eastAsia="zh-CN"/>
              </w:rPr>
              <w:t>是</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冶金工贸、非煤矿山等企业三级安全生产标准化建设定级</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aps w:val="0"/>
                <w:color w:val="000000"/>
                <w:spacing w:val="0"/>
                <w:sz w:val="24"/>
                <w:szCs w:val="24"/>
                <w:lang w:eastAsia="zh-CN"/>
              </w:rPr>
              <w:t>包括：</w:t>
            </w:r>
            <w:r>
              <w:rPr>
                <w:rFonts w:hint="eastAsia" w:ascii="仿宋" w:hAnsi="仿宋" w:eastAsia="仿宋" w:cs="仿宋"/>
                <w:i w:val="0"/>
                <w:iCs w:val="0"/>
                <w:caps w:val="0"/>
                <w:color w:val="000000"/>
                <w:spacing w:val="0"/>
                <w:sz w:val="24"/>
                <w:szCs w:val="24"/>
              </w:rPr>
              <w:t>冶金工贸、非煤矿山等企业三级安全生产标准化建设定级工作</w:t>
            </w:r>
            <w:r>
              <w:rPr>
                <w:rFonts w:hint="eastAsia" w:ascii="仿宋" w:hAnsi="仿宋" w:eastAsia="仿宋" w:cs="仿宋"/>
                <w:i w:val="0"/>
                <w:iCs w:val="0"/>
                <w:caps w:val="0"/>
                <w:color w:val="000000"/>
                <w:spacing w:val="0"/>
                <w:sz w:val="24"/>
                <w:szCs w:val="24"/>
                <w:lang w:eastAsia="zh-CN"/>
              </w:rPr>
              <w:t>和抽查已达标企业评审工作等。</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700000.00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否</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7</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危化品生产、储存企业专家指导服务</w:t>
            </w:r>
          </w:p>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暨安全“体检”项目</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aps w:val="0"/>
                <w:color w:val="000000"/>
                <w:spacing w:val="0"/>
                <w:sz w:val="24"/>
                <w:szCs w:val="24"/>
                <w:lang w:eastAsia="zh-CN"/>
              </w:rPr>
              <w:t>包括：</w:t>
            </w:r>
            <w:r>
              <w:rPr>
                <w:rFonts w:hint="eastAsia" w:ascii="仿宋" w:hAnsi="仿宋" w:eastAsia="仿宋" w:cs="仿宋"/>
                <w:i w:val="0"/>
                <w:iCs w:val="0"/>
                <w:caps w:val="0"/>
                <w:color w:val="000000"/>
                <w:spacing w:val="0"/>
                <w:sz w:val="24"/>
                <w:szCs w:val="24"/>
              </w:rPr>
              <w:t>危险化学品生产企业、油库进行安全专家指导服务暨安全“体检”项目。</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550000.00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eastAsia="zh-CN"/>
              </w:rPr>
              <w:t>否</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安泰大厦楼顶防水和负一楼活动室修缮</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对安泰大厦3楼、16楼、18楼楼顶地板和周围女儿墙铝塑板装饰的防水进行修缮；负一楼活动室安装一套通风换气系统和装设一个淋雨间及配套设施等。</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251000.00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eastAsia="zh-CN"/>
              </w:rPr>
              <w:t>是</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A3/A4复印纸采购</w:t>
            </w:r>
          </w:p>
        </w:tc>
        <w:tc>
          <w:tcPr>
            <w:tcW w:w="5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2022年计划采购350</w:t>
            </w:r>
            <w:r>
              <w:rPr>
                <w:rFonts w:hint="eastAsia" w:ascii="仿宋" w:hAnsi="仿宋" w:eastAsia="仿宋" w:cs="仿宋"/>
                <w:i w:val="0"/>
                <w:iCs w:val="0"/>
                <w:color w:val="auto"/>
                <w:sz w:val="24"/>
                <w:szCs w:val="24"/>
                <w:u w:val="none"/>
                <w:lang w:eastAsia="zh-CN"/>
              </w:rPr>
              <w:t>箱</w:t>
            </w:r>
            <w:r>
              <w:rPr>
                <w:rFonts w:hint="eastAsia" w:ascii="仿宋" w:hAnsi="仿宋" w:eastAsia="仿宋" w:cs="仿宋"/>
                <w:i w:val="0"/>
                <w:iCs w:val="0"/>
                <w:color w:val="auto"/>
                <w:sz w:val="24"/>
                <w:szCs w:val="24"/>
                <w:u w:val="none"/>
              </w:rPr>
              <w:t>复印纸</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80500.00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val="en-US" w:eastAsia="zh-CN"/>
              </w:rPr>
              <w:t>2022年5-12月份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lang w:eastAsia="zh-CN"/>
              </w:rPr>
              <w:t>是</w:t>
            </w: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bl>
    <w:p>
      <w:pPr>
        <w:ind w:firstLine="560" w:firstLineChars="200"/>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lang w:eastAsia="zh-CN"/>
        </w:rPr>
        <w:t>本次公开的采购意向是本单位政府采购工作的初步安排，具体采购项目情况以相关采购公告和采购文件为准。</w:t>
      </w:r>
    </w:p>
    <w:p>
      <w:pPr>
        <w:ind w:firstLine="600" w:firstLineChars="200"/>
        <w:rPr>
          <w:rFonts w:hint="eastAsia" w:ascii="仿宋" w:hAnsi="仿宋" w:eastAsia="仿宋" w:cs="仿宋"/>
          <w:i w:val="0"/>
          <w:iCs w:val="0"/>
          <w:caps w:val="0"/>
          <w:color w:val="000000"/>
          <w:spacing w:val="0"/>
          <w:sz w:val="30"/>
          <w:szCs w:val="30"/>
          <w:lang w:eastAsia="zh-CN"/>
        </w:rPr>
      </w:pPr>
      <w:bookmarkStart w:id="0" w:name="_GoBack"/>
      <w:bookmarkEnd w:id="0"/>
    </w:p>
    <w:p>
      <w:pPr>
        <w:ind w:firstLine="9900" w:firstLineChars="3300"/>
        <w:rPr>
          <w:rFonts w:hint="eastAsia" w:ascii="仿宋" w:hAnsi="仿宋" w:eastAsia="仿宋" w:cs="仿宋"/>
          <w:i w:val="0"/>
          <w:iCs w:val="0"/>
          <w:caps w:val="0"/>
          <w:color w:val="000000"/>
          <w:spacing w:val="0"/>
          <w:sz w:val="30"/>
          <w:szCs w:val="30"/>
          <w:lang w:eastAsia="zh-CN"/>
        </w:rPr>
      </w:pPr>
      <w:r>
        <w:rPr>
          <w:rFonts w:hint="eastAsia" w:ascii="仿宋" w:hAnsi="仿宋" w:eastAsia="仿宋" w:cs="仿宋"/>
          <w:i w:val="0"/>
          <w:iCs w:val="0"/>
          <w:caps w:val="0"/>
          <w:color w:val="000000"/>
          <w:spacing w:val="0"/>
          <w:sz w:val="30"/>
          <w:szCs w:val="30"/>
          <w:lang w:eastAsia="zh-CN"/>
        </w:rPr>
        <w:t>  晋城市应急管理局  </w:t>
      </w:r>
    </w:p>
    <w:p>
      <w:pPr>
        <w:ind w:firstLine="10500" w:firstLineChars="3500"/>
        <w:rPr>
          <w:rFonts w:hint="default" w:ascii="仿宋" w:hAnsi="仿宋" w:eastAsia="仿宋" w:cs="仿宋"/>
          <w:i w:val="0"/>
          <w:iCs w:val="0"/>
          <w:caps w:val="0"/>
          <w:color w:val="000000"/>
          <w:spacing w:val="0"/>
          <w:sz w:val="30"/>
          <w:szCs w:val="30"/>
          <w:lang w:val="en-US" w:eastAsia="zh-CN"/>
        </w:rPr>
      </w:pPr>
      <w:r>
        <w:rPr>
          <w:rFonts w:hint="eastAsia" w:ascii="仿宋" w:hAnsi="仿宋" w:eastAsia="仿宋" w:cs="仿宋"/>
          <w:i w:val="0"/>
          <w:iCs w:val="0"/>
          <w:caps w:val="0"/>
          <w:color w:val="000000"/>
          <w:spacing w:val="0"/>
          <w:sz w:val="30"/>
          <w:szCs w:val="30"/>
          <w:lang w:val="en-US" w:eastAsia="zh-CN"/>
        </w:rPr>
        <w:t>2022年4月</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52EDF"/>
    <w:rsid w:val="0442248D"/>
    <w:rsid w:val="08C47915"/>
    <w:rsid w:val="08FD1CE1"/>
    <w:rsid w:val="0A29253A"/>
    <w:rsid w:val="0B163D2C"/>
    <w:rsid w:val="0B626F71"/>
    <w:rsid w:val="0CD8573D"/>
    <w:rsid w:val="10E02E12"/>
    <w:rsid w:val="10ED552F"/>
    <w:rsid w:val="11056D1C"/>
    <w:rsid w:val="113D2012"/>
    <w:rsid w:val="143D2FF0"/>
    <w:rsid w:val="15470545"/>
    <w:rsid w:val="158A77F0"/>
    <w:rsid w:val="165B2F3A"/>
    <w:rsid w:val="1816180F"/>
    <w:rsid w:val="18A94431"/>
    <w:rsid w:val="18DE057F"/>
    <w:rsid w:val="19ED1153"/>
    <w:rsid w:val="1E65704C"/>
    <w:rsid w:val="21BF4CC5"/>
    <w:rsid w:val="2B4A5600"/>
    <w:rsid w:val="2DB41456"/>
    <w:rsid w:val="2E0F48DF"/>
    <w:rsid w:val="2F2B1DEB"/>
    <w:rsid w:val="317C228B"/>
    <w:rsid w:val="31903F88"/>
    <w:rsid w:val="34F565DC"/>
    <w:rsid w:val="35154ED0"/>
    <w:rsid w:val="35F5260C"/>
    <w:rsid w:val="38F62B97"/>
    <w:rsid w:val="39B0341A"/>
    <w:rsid w:val="3A361B71"/>
    <w:rsid w:val="3C487939"/>
    <w:rsid w:val="3CE138EA"/>
    <w:rsid w:val="3F122507"/>
    <w:rsid w:val="3F1461F9"/>
    <w:rsid w:val="40BA692C"/>
    <w:rsid w:val="41962EF5"/>
    <w:rsid w:val="44134CD1"/>
    <w:rsid w:val="442742D8"/>
    <w:rsid w:val="44EB0195"/>
    <w:rsid w:val="451C5E07"/>
    <w:rsid w:val="484D62D8"/>
    <w:rsid w:val="4AA7071E"/>
    <w:rsid w:val="4C152EDF"/>
    <w:rsid w:val="4C4719BC"/>
    <w:rsid w:val="4FA35D3D"/>
    <w:rsid w:val="51B318A1"/>
    <w:rsid w:val="522307D5"/>
    <w:rsid w:val="52374280"/>
    <w:rsid w:val="5472334E"/>
    <w:rsid w:val="55833339"/>
    <w:rsid w:val="58584F50"/>
    <w:rsid w:val="58D76ACB"/>
    <w:rsid w:val="596D4388"/>
    <w:rsid w:val="59D2663D"/>
    <w:rsid w:val="5B503CBD"/>
    <w:rsid w:val="625B5A51"/>
    <w:rsid w:val="68436455"/>
    <w:rsid w:val="688F051A"/>
    <w:rsid w:val="6EF70BC7"/>
    <w:rsid w:val="77EF4B32"/>
    <w:rsid w:val="7C4411C4"/>
    <w:rsid w:val="7C584880"/>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TML Sample"/>
    <w:basedOn w:val="3"/>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913</Words>
  <Characters>1078</Characters>
  <Lines>0</Lines>
  <Paragraphs>0</Paragraphs>
  <TotalTime>1</TotalTime>
  <ScaleCrop>false</ScaleCrop>
  <LinksUpToDate>false</LinksUpToDate>
  <CharactersWithSpaces>1085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2022-04-02T08:10:00Z</dcterms:created>
  <dc:creator>Administrator</dc:creator>
  <cp:lastModifiedBy>Administrator</cp:lastModifiedBy>
  <dcterms:modified xsi:type="dcterms:W3CDTF">2022-04-06T08:34:37Z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CDC7788E0B3E4BFD94DC8C8839C58BD2</vt:lpwstr>
  </property>
</Properties>
</file>